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F2188" w14:textId="4EA86803" w:rsidR="00FF58D1" w:rsidRPr="001F342F" w:rsidRDefault="00FF58D1" w:rsidP="001421AA">
      <w:pPr>
        <w:rPr>
          <w:rFonts w:asciiTheme="minorHAnsi" w:hAnsiTheme="minorHAnsi" w:cstheme="minorHAnsi"/>
          <w:b/>
          <w:i/>
          <w:color w:val="FF0000"/>
          <w:sz w:val="22"/>
          <w:szCs w:val="22"/>
        </w:rPr>
      </w:pPr>
    </w:p>
    <w:p w14:paraId="10E612B6" w14:textId="77777777" w:rsidR="001F342F" w:rsidRPr="004E3CA0" w:rsidRDefault="001F342F" w:rsidP="00FF58D1">
      <w:pPr>
        <w:ind w:left="1890" w:hanging="1890"/>
        <w:rPr>
          <w:rFonts w:asciiTheme="minorHAnsi" w:hAnsiTheme="minorHAnsi" w:cstheme="minorHAnsi"/>
          <w:sz w:val="22"/>
          <w:szCs w:val="22"/>
        </w:rPr>
      </w:pPr>
    </w:p>
    <w:p w14:paraId="65687B59" w14:textId="4E32943E" w:rsidR="001F342F" w:rsidRPr="001F342F" w:rsidRDefault="001F342F" w:rsidP="001F342F">
      <w:pPr>
        <w:rPr>
          <w:rFonts w:ascii="Calibri" w:hAnsi="Calibri" w:cs="Calibri"/>
          <w:sz w:val="22"/>
          <w:szCs w:val="22"/>
        </w:rPr>
      </w:pPr>
      <w:r w:rsidRPr="001F342F">
        <w:rPr>
          <w:rFonts w:ascii="Calibri" w:hAnsi="Calibri" w:cs="Calibri"/>
          <w:sz w:val="22"/>
          <w:szCs w:val="22"/>
        </w:rPr>
        <w:t xml:space="preserve">SEFA Council meeting </w:t>
      </w:r>
      <w:r w:rsidR="00F10BEE">
        <w:rPr>
          <w:rFonts w:ascii="Calibri" w:hAnsi="Calibri" w:cs="Calibri"/>
          <w:sz w:val="22"/>
          <w:szCs w:val="22"/>
        </w:rPr>
        <w:t>November 13</w:t>
      </w:r>
      <w:r w:rsidR="00F10BEE" w:rsidRPr="00F10BEE">
        <w:rPr>
          <w:rFonts w:ascii="Calibri" w:hAnsi="Calibri" w:cs="Calibri"/>
          <w:sz w:val="22"/>
          <w:szCs w:val="22"/>
          <w:vertAlign w:val="superscript"/>
        </w:rPr>
        <w:t>th</w:t>
      </w:r>
      <w:r w:rsidR="00F10BEE">
        <w:rPr>
          <w:rFonts w:ascii="Calibri" w:hAnsi="Calibri" w:cs="Calibri"/>
          <w:sz w:val="22"/>
          <w:szCs w:val="22"/>
        </w:rPr>
        <w:t xml:space="preserve">, </w:t>
      </w:r>
      <w:r w:rsidRPr="001F342F">
        <w:rPr>
          <w:rFonts w:ascii="Calibri" w:hAnsi="Calibri" w:cs="Calibri"/>
          <w:sz w:val="22"/>
          <w:szCs w:val="22"/>
        </w:rPr>
        <w:t>2020 via Zoom,</w:t>
      </w:r>
    </w:p>
    <w:p w14:paraId="7450FE1D" w14:textId="5F6CA712" w:rsidR="001F342F" w:rsidRPr="001F342F" w:rsidRDefault="001F342F" w:rsidP="001F342F">
      <w:pPr>
        <w:rPr>
          <w:rFonts w:ascii="Calibri" w:hAnsi="Calibri" w:cs="Calibri"/>
          <w:sz w:val="22"/>
          <w:szCs w:val="22"/>
        </w:rPr>
      </w:pPr>
      <w:r w:rsidRPr="001F342F">
        <w:rPr>
          <w:rFonts w:ascii="Calibri" w:hAnsi="Calibri" w:cs="Calibri"/>
          <w:sz w:val="22"/>
          <w:szCs w:val="22"/>
        </w:rPr>
        <w:t xml:space="preserve">Council members attending:  Tom Wickerham, Bill Ferguson, </w:t>
      </w:r>
      <w:r w:rsidR="00FB56A1">
        <w:rPr>
          <w:rFonts w:ascii="Calibri" w:hAnsi="Calibri" w:cs="Calibri"/>
          <w:sz w:val="22"/>
          <w:szCs w:val="22"/>
        </w:rPr>
        <w:t>Caroline Westbrook, Nick LaMorte</w:t>
      </w:r>
      <w:r w:rsidR="00F10BEE">
        <w:rPr>
          <w:rFonts w:ascii="Calibri" w:hAnsi="Calibri" w:cs="Calibri"/>
          <w:sz w:val="22"/>
          <w:szCs w:val="22"/>
        </w:rPr>
        <w:t>, Cherice Granger (Alt.)</w:t>
      </w:r>
    </w:p>
    <w:p w14:paraId="6231973E" w14:textId="53BB35EF" w:rsidR="001F342F" w:rsidRDefault="001F342F" w:rsidP="001F342F">
      <w:pPr>
        <w:rPr>
          <w:rFonts w:ascii="Calibri" w:hAnsi="Calibri" w:cs="Calibri"/>
          <w:sz w:val="22"/>
          <w:szCs w:val="22"/>
        </w:rPr>
      </w:pPr>
      <w:r w:rsidRPr="001F342F">
        <w:rPr>
          <w:rFonts w:ascii="Calibri" w:hAnsi="Calibri" w:cs="Calibri"/>
          <w:sz w:val="22"/>
          <w:szCs w:val="22"/>
        </w:rPr>
        <w:t>Also:  Alicia Otis from UWGCR</w:t>
      </w:r>
    </w:p>
    <w:p w14:paraId="5010E837" w14:textId="33A97061" w:rsidR="00F10BEE" w:rsidRDefault="00F10BEE" w:rsidP="001F342F">
      <w:pPr>
        <w:rPr>
          <w:rFonts w:ascii="Calibri" w:hAnsi="Calibri" w:cs="Calibri"/>
          <w:sz w:val="22"/>
          <w:szCs w:val="22"/>
        </w:rPr>
      </w:pPr>
    </w:p>
    <w:p w14:paraId="23841757" w14:textId="0B3EE896" w:rsidR="005F3A1D" w:rsidRPr="00F10BEE" w:rsidRDefault="00F10BEE" w:rsidP="00F10BEE">
      <w:pPr>
        <w:rPr>
          <w:rFonts w:cs="Calibri"/>
        </w:rPr>
      </w:pPr>
      <w:r w:rsidRPr="00F10BEE">
        <w:rPr>
          <w:rFonts w:cs="Calibri"/>
        </w:rPr>
        <w:tab/>
      </w:r>
    </w:p>
    <w:p w14:paraId="1D803B13" w14:textId="77777777" w:rsidR="005F3A1D" w:rsidRPr="005F3A1D" w:rsidRDefault="005F3A1D" w:rsidP="005F3A1D">
      <w:pPr>
        <w:numPr>
          <w:ilvl w:val="0"/>
          <w:numId w:val="1"/>
        </w:numPr>
        <w:textAlignment w:val="center"/>
        <w:rPr>
          <w:rFonts w:ascii="Calibri" w:hAnsi="Calibri" w:cs="Calibri"/>
          <w:sz w:val="22"/>
          <w:szCs w:val="22"/>
        </w:rPr>
      </w:pPr>
      <w:r w:rsidRPr="005F3A1D">
        <w:rPr>
          <w:rFonts w:ascii="Calibri" w:hAnsi="Calibri" w:cs="Calibri"/>
          <w:sz w:val="22"/>
          <w:szCs w:val="22"/>
        </w:rPr>
        <w:t>Approval of minutes from prior meetings:</w:t>
      </w:r>
    </w:p>
    <w:p w14:paraId="5B6712E7" w14:textId="24C925C8" w:rsidR="005F3A1D" w:rsidRPr="005F3A1D" w:rsidRDefault="00F10BEE" w:rsidP="005F3A1D">
      <w:pPr>
        <w:numPr>
          <w:ilvl w:val="1"/>
          <w:numId w:val="2"/>
        </w:numPr>
        <w:textAlignment w:val="center"/>
        <w:rPr>
          <w:rFonts w:ascii="Calibri" w:hAnsi="Calibri" w:cs="Calibri"/>
          <w:sz w:val="22"/>
          <w:szCs w:val="22"/>
        </w:rPr>
      </w:pPr>
      <w:r>
        <w:rPr>
          <w:rFonts w:ascii="Calibri" w:hAnsi="Calibri" w:cs="Calibri"/>
          <w:sz w:val="22"/>
          <w:szCs w:val="22"/>
        </w:rPr>
        <w:t>August</w:t>
      </w:r>
      <w:r w:rsidR="005F3A1D" w:rsidRPr="005F3A1D">
        <w:rPr>
          <w:rFonts w:ascii="Calibri" w:hAnsi="Calibri" w:cs="Calibri"/>
          <w:sz w:val="22"/>
          <w:szCs w:val="22"/>
        </w:rPr>
        <w:t xml:space="preserve"> 4, 2020:  </w:t>
      </w:r>
      <w:r>
        <w:rPr>
          <w:rFonts w:ascii="Calibri" w:hAnsi="Calibri" w:cs="Calibri"/>
          <w:sz w:val="22"/>
          <w:szCs w:val="22"/>
        </w:rPr>
        <w:t>One change asked for from Bill Ferguson. Section 2.b.ii printing change from $2500 to $25</w:t>
      </w:r>
      <w:r w:rsidR="005F3A1D" w:rsidRPr="005F3A1D">
        <w:rPr>
          <w:rFonts w:ascii="Calibri" w:hAnsi="Calibri" w:cs="Calibri"/>
          <w:sz w:val="22"/>
          <w:szCs w:val="22"/>
        </w:rPr>
        <w:t xml:space="preserve">, moved by </w:t>
      </w:r>
      <w:r>
        <w:rPr>
          <w:rFonts w:ascii="Calibri" w:hAnsi="Calibri" w:cs="Calibri"/>
          <w:sz w:val="22"/>
          <w:szCs w:val="22"/>
        </w:rPr>
        <w:t>Bill</w:t>
      </w:r>
      <w:r w:rsidR="005F3A1D" w:rsidRPr="005F3A1D">
        <w:rPr>
          <w:rFonts w:ascii="Calibri" w:hAnsi="Calibri" w:cs="Calibri"/>
          <w:sz w:val="22"/>
          <w:szCs w:val="22"/>
        </w:rPr>
        <w:t xml:space="preserve">, seconded by </w:t>
      </w:r>
      <w:r>
        <w:rPr>
          <w:rFonts w:ascii="Calibri" w:hAnsi="Calibri" w:cs="Calibri"/>
          <w:sz w:val="22"/>
          <w:szCs w:val="22"/>
        </w:rPr>
        <w:t>Nick</w:t>
      </w:r>
      <w:r w:rsidR="005F3A1D" w:rsidRPr="005F3A1D">
        <w:rPr>
          <w:rFonts w:ascii="Calibri" w:hAnsi="Calibri" w:cs="Calibri"/>
          <w:sz w:val="22"/>
          <w:szCs w:val="22"/>
        </w:rPr>
        <w:t>, motion carried</w:t>
      </w:r>
      <w:r>
        <w:rPr>
          <w:rFonts w:ascii="Calibri" w:hAnsi="Calibri" w:cs="Calibri"/>
          <w:sz w:val="22"/>
          <w:szCs w:val="22"/>
        </w:rPr>
        <w:t xml:space="preserve"> to accept amended minutes. </w:t>
      </w:r>
    </w:p>
    <w:p w14:paraId="56036AB4" w14:textId="77777777" w:rsidR="005F3A1D" w:rsidRPr="005F3A1D" w:rsidRDefault="005F3A1D" w:rsidP="005F3A1D">
      <w:pPr>
        <w:numPr>
          <w:ilvl w:val="0"/>
          <w:numId w:val="2"/>
        </w:numPr>
        <w:textAlignment w:val="center"/>
        <w:rPr>
          <w:rFonts w:ascii="Calibri" w:hAnsi="Calibri" w:cs="Calibri"/>
          <w:sz w:val="22"/>
          <w:szCs w:val="22"/>
        </w:rPr>
      </w:pPr>
      <w:r w:rsidRPr="005F3A1D">
        <w:rPr>
          <w:rFonts w:ascii="Calibri" w:hAnsi="Calibri" w:cs="Calibri"/>
          <w:sz w:val="22"/>
          <w:szCs w:val="22"/>
        </w:rPr>
        <w:t xml:space="preserve">Finance Committee Report:  </w:t>
      </w:r>
    </w:p>
    <w:p w14:paraId="5C214C29" w14:textId="29AF0B96" w:rsidR="005F3A1D" w:rsidRDefault="005F3A1D" w:rsidP="005F3A1D">
      <w:pPr>
        <w:numPr>
          <w:ilvl w:val="1"/>
          <w:numId w:val="3"/>
        </w:numPr>
        <w:textAlignment w:val="center"/>
        <w:rPr>
          <w:rFonts w:ascii="Calibri" w:hAnsi="Calibri" w:cs="Calibri"/>
          <w:sz w:val="22"/>
          <w:szCs w:val="22"/>
        </w:rPr>
      </w:pPr>
      <w:r w:rsidRPr="005F3A1D">
        <w:rPr>
          <w:rFonts w:ascii="Calibri" w:hAnsi="Calibri" w:cs="Calibri"/>
          <w:sz w:val="22"/>
          <w:szCs w:val="22"/>
        </w:rPr>
        <w:t xml:space="preserve">Invoice:  Bill </w:t>
      </w:r>
      <w:r w:rsidR="00F10BEE">
        <w:rPr>
          <w:rFonts w:ascii="Calibri" w:hAnsi="Calibri" w:cs="Calibri"/>
          <w:sz w:val="22"/>
          <w:szCs w:val="22"/>
        </w:rPr>
        <w:t xml:space="preserve">stated there are four pending invoices, July $6,638.02, August $5,846.84, September $17,233.30, October $8,681.06. The total of all four equals $38,388.92. </w:t>
      </w:r>
      <w:r w:rsidRPr="005F3A1D">
        <w:rPr>
          <w:rFonts w:ascii="Calibri" w:hAnsi="Calibri" w:cs="Calibri"/>
          <w:sz w:val="22"/>
          <w:szCs w:val="22"/>
        </w:rPr>
        <w:t xml:space="preserve">Account balance </w:t>
      </w:r>
      <w:r w:rsidR="00F10BEE">
        <w:rPr>
          <w:rFonts w:ascii="Calibri" w:hAnsi="Calibri" w:cs="Calibri"/>
          <w:sz w:val="22"/>
          <w:szCs w:val="22"/>
        </w:rPr>
        <w:t>as of August 31</w:t>
      </w:r>
      <w:r w:rsidR="00F10BEE" w:rsidRPr="00F10BEE">
        <w:rPr>
          <w:rFonts w:ascii="Calibri" w:hAnsi="Calibri" w:cs="Calibri"/>
          <w:sz w:val="22"/>
          <w:szCs w:val="22"/>
          <w:vertAlign w:val="superscript"/>
        </w:rPr>
        <w:t>st</w:t>
      </w:r>
      <w:r w:rsidR="00F10BEE">
        <w:rPr>
          <w:rFonts w:ascii="Calibri" w:hAnsi="Calibri" w:cs="Calibri"/>
          <w:sz w:val="22"/>
          <w:szCs w:val="22"/>
        </w:rPr>
        <w:t xml:space="preserve"> bank statement </w:t>
      </w:r>
      <w:proofErr w:type="gramStart"/>
      <w:r w:rsidR="00F10BEE">
        <w:rPr>
          <w:rFonts w:ascii="Calibri" w:hAnsi="Calibri" w:cs="Calibri"/>
          <w:sz w:val="22"/>
          <w:szCs w:val="22"/>
        </w:rPr>
        <w:t>is</w:t>
      </w:r>
      <w:r w:rsidRPr="005F3A1D">
        <w:rPr>
          <w:rFonts w:ascii="Calibri" w:hAnsi="Calibri" w:cs="Calibri"/>
          <w:sz w:val="22"/>
          <w:szCs w:val="22"/>
        </w:rPr>
        <w:t xml:space="preserve">  $</w:t>
      </w:r>
      <w:proofErr w:type="gramEnd"/>
      <w:r w:rsidR="00F10BEE">
        <w:rPr>
          <w:rFonts w:ascii="Calibri" w:hAnsi="Calibri" w:cs="Calibri"/>
          <w:sz w:val="22"/>
          <w:szCs w:val="22"/>
        </w:rPr>
        <w:t>39,792.99</w:t>
      </w:r>
      <w:r w:rsidRPr="005F3A1D">
        <w:rPr>
          <w:rFonts w:ascii="Calibri" w:hAnsi="Calibri" w:cs="Calibri"/>
          <w:sz w:val="22"/>
          <w:szCs w:val="22"/>
        </w:rPr>
        <w:t xml:space="preserve"> sufficient to pay </w:t>
      </w:r>
      <w:r w:rsidR="00F10BEE">
        <w:rPr>
          <w:rFonts w:ascii="Calibri" w:hAnsi="Calibri" w:cs="Calibri"/>
          <w:sz w:val="22"/>
          <w:szCs w:val="22"/>
        </w:rPr>
        <w:t>all invoices</w:t>
      </w:r>
      <w:r w:rsidRPr="005F3A1D">
        <w:rPr>
          <w:rFonts w:ascii="Calibri" w:hAnsi="Calibri" w:cs="Calibri"/>
          <w:sz w:val="22"/>
          <w:szCs w:val="22"/>
        </w:rPr>
        <w:t>. Committee recommended payment.  Bill move</w:t>
      </w:r>
      <w:r w:rsidR="00F10BEE">
        <w:rPr>
          <w:rFonts w:ascii="Calibri" w:hAnsi="Calibri" w:cs="Calibri"/>
          <w:sz w:val="22"/>
          <w:szCs w:val="22"/>
        </w:rPr>
        <w:t>d</w:t>
      </w:r>
      <w:r w:rsidRPr="005F3A1D">
        <w:rPr>
          <w:rFonts w:ascii="Calibri" w:hAnsi="Calibri" w:cs="Calibri"/>
          <w:sz w:val="22"/>
          <w:szCs w:val="22"/>
        </w:rPr>
        <w:t xml:space="preserve"> to approve the invoice</w:t>
      </w:r>
      <w:r w:rsidR="00F10BEE">
        <w:rPr>
          <w:rFonts w:ascii="Calibri" w:hAnsi="Calibri" w:cs="Calibri"/>
          <w:sz w:val="22"/>
          <w:szCs w:val="22"/>
        </w:rPr>
        <w:t>s</w:t>
      </w:r>
      <w:r w:rsidRPr="005F3A1D">
        <w:rPr>
          <w:rFonts w:ascii="Calibri" w:hAnsi="Calibri" w:cs="Calibri"/>
          <w:sz w:val="22"/>
          <w:szCs w:val="22"/>
        </w:rPr>
        <w:t xml:space="preserve">, seconded by </w:t>
      </w:r>
      <w:r w:rsidR="00F10BEE">
        <w:rPr>
          <w:rFonts w:ascii="Calibri" w:hAnsi="Calibri" w:cs="Calibri"/>
          <w:sz w:val="22"/>
          <w:szCs w:val="22"/>
        </w:rPr>
        <w:t>Nick</w:t>
      </w:r>
      <w:r w:rsidRPr="005F3A1D">
        <w:rPr>
          <w:rFonts w:ascii="Calibri" w:hAnsi="Calibri" w:cs="Calibri"/>
          <w:sz w:val="22"/>
          <w:szCs w:val="22"/>
        </w:rPr>
        <w:t>, motion carried.</w:t>
      </w:r>
    </w:p>
    <w:p w14:paraId="141F5DFC" w14:textId="4C6F44F2" w:rsidR="00F10BEE" w:rsidRDefault="00F10BEE" w:rsidP="005F3A1D">
      <w:pPr>
        <w:numPr>
          <w:ilvl w:val="1"/>
          <w:numId w:val="3"/>
        </w:numPr>
        <w:textAlignment w:val="center"/>
        <w:rPr>
          <w:rFonts w:ascii="Calibri" w:hAnsi="Calibri" w:cs="Calibri"/>
          <w:sz w:val="22"/>
          <w:szCs w:val="22"/>
        </w:rPr>
      </w:pPr>
      <w:r>
        <w:rPr>
          <w:rFonts w:ascii="Calibri" w:hAnsi="Calibri" w:cs="Calibri"/>
          <w:sz w:val="22"/>
          <w:szCs w:val="22"/>
        </w:rPr>
        <w:t>Bill stated in September United Way of the Greater Capital Region changed bank accounts from Pioneer Bank to Saratoga National</w:t>
      </w:r>
    </w:p>
    <w:p w14:paraId="63B4DB44" w14:textId="01814DE6" w:rsidR="00F10BEE" w:rsidRDefault="00F10BEE" w:rsidP="005F3A1D">
      <w:pPr>
        <w:numPr>
          <w:ilvl w:val="1"/>
          <w:numId w:val="3"/>
        </w:numPr>
        <w:textAlignment w:val="center"/>
        <w:rPr>
          <w:rFonts w:ascii="Calibri" w:hAnsi="Calibri" w:cs="Calibri"/>
          <w:sz w:val="22"/>
          <w:szCs w:val="22"/>
        </w:rPr>
      </w:pPr>
      <w:r>
        <w:rPr>
          <w:rFonts w:ascii="Calibri" w:hAnsi="Calibri" w:cs="Calibri"/>
          <w:sz w:val="22"/>
          <w:szCs w:val="22"/>
        </w:rPr>
        <w:t xml:space="preserve">After the payment of </w:t>
      </w:r>
      <w:r w:rsidR="00C435ED">
        <w:rPr>
          <w:rFonts w:ascii="Calibri" w:hAnsi="Calibri" w:cs="Calibri"/>
          <w:sz w:val="22"/>
          <w:szCs w:val="22"/>
        </w:rPr>
        <w:t>invoices,</w:t>
      </w:r>
      <w:r>
        <w:rPr>
          <w:rFonts w:ascii="Calibri" w:hAnsi="Calibri" w:cs="Calibri"/>
          <w:sz w:val="22"/>
          <w:szCs w:val="22"/>
        </w:rPr>
        <w:t xml:space="preserve"> the bank account balance will be around $1,400 with November and December invoices st</w:t>
      </w:r>
      <w:r w:rsidR="00910476">
        <w:rPr>
          <w:rFonts w:ascii="Calibri" w:hAnsi="Calibri" w:cs="Calibri"/>
          <w:sz w:val="22"/>
          <w:szCs w:val="22"/>
        </w:rPr>
        <w:t>ill to come. Bill mentioned there are uncollected receivables for 4</w:t>
      </w:r>
      <w:r w:rsidR="00910476" w:rsidRPr="00910476">
        <w:rPr>
          <w:rFonts w:ascii="Calibri" w:hAnsi="Calibri" w:cs="Calibri"/>
          <w:sz w:val="22"/>
          <w:szCs w:val="22"/>
          <w:vertAlign w:val="superscript"/>
        </w:rPr>
        <w:t>th</w:t>
      </w:r>
      <w:r w:rsidR="00910476">
        <w:rPr>
          <w:rFonts w:ascii="Calibri" w:hAnsi="Calibri" w:cs="Calibri"/>
          <w:sz w:val="22"/>
          <w:szCs w:val="22"/>
        </w:rPr>
        <w:t xml:space="preserve"> quarter assessments and had asked all FCCM’s to please get payments in </w:t>
      </w:r>
      <w:r w:rsidR="00717A3D">
        <w:rPr>
          <w:rFonts w:ascii="Calibri" w:hAnsi="Calibri" w:cs="Calibri"/>
          <w:sz w:val="22"/>
          <w:szCs w:val="22"/>
        </w:rPr>
        <w:t>promptly</w:t>
      </w:r>
      <w:r w:rsidR="00910476">
        <w:rPr>
          <w:rFonts w:ascii="Calibri" w:hAnsi="Calibri" w:cs="Calibri"/>
          <w:sz w:val="22"/>
          <w:szCs w:val="22"/>
        </w:rPr>
        <w:t xml:space="preserve"> since there is a 30</w:t>
      </w:r>
      <w:r w:rsidR="00717A3D">
        <w:rPr>
          <w:rFonts w:ascii="Calibri" w:hAnsi="Calibri" w:cs="Calibri"/>
          <w:sz w:val="22"/>
          <w:szCs w:val="22"/>
        </w:rPr>
        <w:t>-</w:t>
      </w:r>
      <w:r w:rsidR="00910476">
        <w:rPr>
          <w:rFonts w:ascii="Calibri" w:hAnsi="Calibri" w:cs="Calibri"/>
          <w:sz w:val="22"/>
          <w:szCs w:val="22"/>
        </w:rPr>
        <w:t>day turnaround and in turn</w:t>
      </w:r>
      <w:r w:rsidR="00717A3D">
        <w:rPr>
          <w:rFonts w:ascii="Calibri" w:hAnsi="Calibri" w:cs="Calibri"/>
          <w:sz w:val="22"/>
          <w:szCs w:val="22"/>
        </w:rPr>
        <w:t>,</w:t>
      </w:r>
      <w:r w:rsidR="00910476">
        <w:rPr>
          <w:rFonts w:ascii="Calibri" w:hAnsi="Calibri" w:cs="Calibri"/>
          <w:sz w:val="22"/>
          <w:szCs w:val="22"/>
        </w:rPr>
        <w:t xml:space="preserve"> the Statewide obligations can then be made </w:t>
      </w:r>
      <w:r w:rsidR="00717A3D">
        <w:rPr>
          <w:rFonts w:ascii="Calibri" w:hAnsi="Calibri" w:cs="Calibri"/>
          <w:sz w:val="22"/>
          <w:szCs w:val="22"/>
        </w:rPr>
        <w:t>promptly</w:t>
      </w:r>
      <w:r w:rsidR="00910476">
        <w:rPr>
          <w:rFonts w:ascii="Calibri" w:hAnsi="Calibri" w:cs="Calibri"/>
          <w:sz w:val="22"/>
          <w:szCs w:val="22"/>
        </w:rPr>
        <w:t xml:space="preserve">. </w:t>
      </w:r>
      <w:r w:rsidR="00C435ED">
        <w:rPr>
          <w:rFonts w:ascii="Calibri" w:hAnsi="Calibri" w:cs="Calibri"/>
          <w:sz w:val="22"/>
          <w:szCs w:val="22"/>
        </w:rPr>
        <w:t xml:space="preserve">Once assessments are collected there will be around $17,000-$18,000 in the account. Bill anticipates the normal administrative costs will be on the remaining </w:t>
      </w:r>
      <w:proofErr w:type="gramStart"/>
      <w:r w:rsidR="00C435ED">
        <w:rPr>
          <w:rFonts w:ascii="Calibri" w:hAnsi="Calibri" w:cs="Calibri"/>
          <w:sz w:val="22"/>
          <w:szCs w:val="22"/>
        </w:rPr>
        <w:t>invoices, and</w:t>
      </w:r>
      <w:proofErr w:type="gramEnd"/>
      <w:r w:rsidR="00C435ED">
        <w:rPr>
          <w:rFonts w:ascii="Calibri" w:hAnsi="Calibri" w:cs="Calibri"/>
          <w:sz w:val="22"/>
          <w:szCs w:val="22"/>
        </w:rPr>
        <w:t xml:space="preserve"> had asked UWGCR to reach out on outstanding invoices to close out the year. Tom also stressed the importance of timely payments. </w:t>
      </w:r>
    </w:p>
    <w:p w14:paraId="50C27315" w14:textId="77777777" w:rsidR="00F10BEE" w:rsidRPr="005F3A1D" w:rsidRDefault="00F10BEE" w:rsidP="00F10BEE">
      <w:pPr>
        <w:ind w:left="1080"/>
        <w:textAlignment w:val="center"/>
        <w:rPr>
          <w:rFonts w:ascii="Calibri" w:hAnsi="Calibri" w:cs="Calibri"/>
          <w:sz w:val="22"/>
          <w:szCs w:val="22"/>
        </w:rPr>
      </w:pPr>
    </w:p>
    <w:p w14:paraId="539390F2" w14:textId="2C82254B" w:rsidR="005F3A1D" w:rsidRDefault="005F3A1D" w:rsidP="00C435ED">
      <w:pPr>
        <w:pStyle w:val="ListParagraph"/>
        <w:numPr>
          <w:ilvl w:val="0"/>
          <w:numId w:val="3"/>
        </w:numPr>
        <w:textAlignment w:val="center"/>
        <w:rPr>
          <w:rFonts w:cs="Calibri"/>
        </w:rPr>
      </w:pPr>
      <w:r w:rsidRPr="00C435ED">
        <w:rPr>
          <w:rFonts w:cs="Calibri"/>
        </w:rPr>
        <w:t>Director's Report - Alicia Otis</w:t>
      </w:r>
    </w:p>
    <w:p w14:paraId="17DD77AE" w14:textId="612614A8" w:rsidR="00C435ED" w:rsidRDefault="00C435ED" w:rsidP="00C435ED">
      <w:pPr>
        <w:pStyle w:val="ListParagraph"/>
        <w:numPr>
          <w:ilvl w:val="1"/>
          <w:numId w:val="3"/>
        </w:numPr>
        <w:textAlignment w:val="center"/>
        <w:rPr>
          <w:rFonts w:cs="Calibri"/>
        </w:rPr>
      </w:pPr>
      <w:r>
        <w:rPr>
          <w:rFonts w:cs="Calibri"/>
        </w:rPr>
        <w:t xml:space="preserve">Live total of </w:t>
      </w:r>
      <w:proofErr w:type="spellStart"/>
      <w:r>
        <w:rPr>
          <w:rFonts w:cs="Calibri"/>
        </w:rPr>
        <w:t>ePledge</w:t>
      </w:r>
      <w:proofErr w:type="spellEnd"/>
      <w:r>
        <w:rPr>
          <w:rFonts w:cs="Calibri"/>
        </w:rPr>
        <w:t xml:space="preserve"> $619,126, not sure of paper pledge totals yet</w:t>
      </w:r>
    </w:p>
    <w:p w14:paraId="0CF361BA" w14:textId="3F4CA073" w:rsidR="00C435ED" w:rsidRDefault="00C435ED" w:rsidP="00C435ED">
      <w:pPr>
        <w:pStyle w:val="ListParagraph"/>
        <w:numPr>
          <w:ilvl w:val="1"/>
          <w:numId w:val="3"/>
        </w:numPr>
        <w:textAlignment w:val="center"/>
        <w:rPr>
          <w:rFonts w:cs="Calibri"/>
        </w:rPr>
      </w:pPr>
      <w:r>
        <w:rPr>
          <w:rFonts w:cs="Calibri"/>
        </w:rPr>
        <w:t>There are two weeks left for charities to submit their recertifications. There are 497 recertification submissions so far for the 2021 campaign, not including Federation spreadsheets that are usually submitted to the Director.</w:t>
      </w:r>
    </w:p>
    <w:p w14:paraId="79B435FD" w14:textId="5E087F98" w:rsidR="00C435ED" w:rsidRDefault="00C435ED" w:rsidP="00C435ED">
      <w:pPr>
        <w:pStyle w:val="ListParagraph"/>
        <w:numPr>
          <w:ilvl w:val="1"/>
          <w:numId w:val="3"/>
        </w:numPr>
        <w:textAlignment w:val="center"/>
        <w:rPr>
          <w:rFonts w:cs="Calibri"/>
        </w:rPr>
      </w:pPr>
      <w:r>
        <w:rPr>
          <w:rFonts w:cs="Calibri"/>
        </w:rPr>
        <w:t xml:space="preserve">The application period is coming up quickly. The form will be a copy of the recertification </w:t>
      </w:r>
      <w:proofErr w:type="gramStart"/>
      <w:r>
        <w:rPr>
          <w:rFonts w:cs="Calibri"/>
        </w:rPr>
        <w:t>form</w:t>
      </w:r>
      <w:proofErr w:type="gramEnd"/>
      <w:r>
        <w:rPr>
          <w:rFonts w:cs="Calibri"/>
        </w:rPr>
        <w:t xml:space="preserve"> so integration is streamlined for the upcoming 2021 book.</w:t>
      </w:r>
    </w:p>
    <w:p w14:paraId="0713D2BF" w14:textId="09615AEF" w:rsidR="00C435ED" w:rsidRDefault="00C435ED" w:rsidP="00C435ED">
      <w:pPr>
        <w:pStyle w:val="ListParagraph"/>
        <w:numPr>
          <w:ilvl w:val="1"/>
          <w:numId w:val="3"/>
        </w:numPr>
        <w:textAlignment w:val="center"/>
        <w:rPr>
          <w:rFonts w:cs="Calibri"/>
        </w:rPr>
      </w:pPr>
      <w:r>
        <w:rPr>
          <w:rFonts w:cs="Calibri"/>
        </w:rPr>
        <w:t>T</w:t>
      </w:r>
      <w:r w:rsidR="00717A3D">
        <w:rPr>
          <w:rFonts w:cs="Calibri"/>
        </w:rPr>
        <w:t>he t</w:t>
      </w:r>
      <w:r>
        <w:rPr>
          <w:rFonts w:cs="Calibri"/>
        </w:rPr>
        <w:t>est file was sent the morning of November 13</w:t>
      </w:r>
      <w:r w:rsidRPr="00C435ED">
        <w:rPr>
          <w:rFonts w:cs="Calibri"/>
          <w:vertAlign w:val="superscript"/>
        </w:rPr>
        <w:t>th</w:t>
      </w:r>
      <w:r>
        <w:rPr>
          <w:rFonts w:cs="Calibri"/>
        </w:rPr>
        <w:t xml:space="preserve"> to the Office of the State Comptroller. Have not heard back from OSC yet. Employee ID numbers were caught </w:t>
      </w:r>
      <w:r>
        <w:rPr>
          <w:rFonts w:cs="Calibri"/>
        </w:rPr>
        <w:lastRenderedPageBreak/>
        <w:t>early which give</w:t>
      </w:r>
      <w:r w:rsidR="00717A3D">
        <w:rPr>
          <w:rFonts w:cs="Calibri"/>
        </w:rPr>
        <w:t>s</w:t>
      </w:r>
      <w:r>
        <w:rPr>
          <w:rFonts w:cs="Calibri"/>
        </w:rPr>
        <w:t xml:space="preserve"> Coordinators a head start on fixing those errors </w:t>
      </w:r>
      <w:r w:rsidR="008C17F3">
        <w:rPr>
          <w:rFonts w:cs="Calibri"/>
        </w:rPr>
        <w:t xml:space="preserve">before </w:t>
      </w:r>
      <w:r w:rsidR="00717A3D">
        <w:rPr>
          <w:rFonts w:cs="Calibri"/>
        </w:rPr>
        <w:t xml:space="preserve">the </w:t>
      </w:r>
      <w:r w:rsidR="008C17F3">
        <w:rPr>
          <w:rFonts w:cs="Calibri"/>
        </w:rPr>
        <w:t xml:space="preserve">first file is sent to OSC in December. </w:t>
      </w:r>
    </w:p>
    <w:p w14:paraId="1451CCB8" w14:textId="77777777" w:rsidR="008C17F3" w:rsidRDefault="008C17F3" w:rsidP="008C17F3">
      <w:pPr>
        <w:pStyle w:val="ListParagraph"/>
        <w:ind w:left="1080"/>
        <w:textAlignment w:val="center"/>
        <w:rPr>
          <w:rFonts w:cs="Calibri"/>
        </w:rPr>
      </w:pPr>
    </w:p>
    <w:p w14:paraId="2AA25DDE" w14:textId="1AFBAC71" w:rsidR="008C17F3" w:rsidRDefault="008C17F3" w:rsidP="008C17F3">
      <w:pPr>
        <w:pStyle w:val="ListParagraph"/>
        <w:numPr>
          <w:ilvl w:val="0"/>
          <w:numId w:val="3"/>
        </w:numPr>
        <w:textAlignment w:val="center"/>
        <w:rPr>
          <w:rFonts w:cs="Calibri"/>
        </w:rPr>
      </w:pPr>
      <w:r>
        <w:rPr>
          <w:rFonts w:cs="Calibri"/>
        </w:rPr>
        <w:t>Projections - Discussion</w:t>
      </w:r>
    </w:p>
    <w:p w14:paraId="423AE1A0" w14:textId="6B04701B" w:rsidR="008C17F3" w:rsidRDefault="008C17F3" w:rsidP="008C17F3">
      <w:pPr>
        <w:pStyle w:val="ListParagraph"/>
        <w:numPr>
          <w:ilvl w:val="1"/>
          <w:numId w:val="3"/>
        </w:numPr>
        <w:textAlignment w:val="center"/>
        <w:rPr>
          <w:rFonts w:cs="Calibri"/>
        </w:rPr>
      </w:pPr>
      <w:r>
        <w:rPr>
          <w:rFonts w:cs="Calibri"/>
        </w:rPr>
        <w:t xml:space="preserve">Bill stated $1,129,000 was the </w:t>
      </w:r>
      <w:proofErr w:type="spellStart"/>
      <w:r>
        <w:rPr>
          <w:rFonts w:cs="Calibri"/>
        </w:rPr>
        <w:t>ePledge</w:t>
      </w:r>
      <w:proofErr w:type="spellEnd"/>
      <w:r>
        <w:rPr>
          <w:rFonts w:cs="Calibri"/>
        </w:rPr>
        <w:t xml:space="preserve"> total for the 2019 campaign. Bill ran a 70% comparative and forecasted that the 2020 campaign is 20-25% below last </w:t>
      </w:r>
      <w:proofErr w:type="spellStart"/>
      <w:r>
        <w:rPr>
          <w:rFonts w:cs="Calibri"/>
        </w:rPr>
        <w:t>years</w:t>
      </w:r>
      <w:proofErr w:type="spellEnd"/>
      <w:r>
        <w:rPr>
          <w:rFonts w:cs="Calibri"/>
        </w:rPr>
        <w:t xml:space="preserve"> campaign. </w:t>
      </w:r>
      <w:r w:rsidRPr="008C17F3">
        <w:rPr>
          <w:rFonts w:cs="Calibri"/>
        </w:rPr>
        <w:t>Bill asked all to redouble their efforts, make 2-3 asks and to continue efforts but with room to improve</w:t>
      </w:r>
    </w:p>
    <w:p w14:paraId="244DB951" w14:textId="19504D4C" w:rsidR="008C17F3" w:rsidRDefault="008C17F3" w:rsidP="008C17F3">
      <w:pPr>
        <w:pStyle w:val="ListParagraph"/>
        <w:numPr>
          <w:ilvl w:val="1"/>
          <w:numId w:val="3"/>
        </w:numPr>
        <w:textAlignment w:val="center"/>
        <w:rPr>
          <w:rFonts w:cs="Calibri"/>
        </w:rPr>
      </w:pPr>
      <w:r>
        <w:rPr>
          <w:rFonts w:cs="Calibri"/>
        </w:rPr>
        <w:t xml:space="preserve">Tom has been speaking to ECM’s through email and stated they </w:t>
      </w:r>
      <w:proofErr w:type="gramStart"/>
      <w:r>
        <w:rPr>
          <w:rFonts w:cs="Calibri"/>
        </w:rPr>
        <w:t>are in need of</w:t>
      </w:r>
      <w:proofErr w:type="gramEnd"/>
      <w:r>
        <w:rPr>
          <w:rFonts w:cs="Calibri"/>
        </w:rPr>
        <w:t xml:space="preserve"> ideas to get State Employees excited about SEFA. Asked Greater Rochester to share some stories (Rodney Young, Chris Bechle, Amanda Bishi)</w:t>
      </w:r>
    </w:p>
    <w:p w14:paraId="38B21375" w14:textId="76EA2C8E" w:rsidR="008C17F3" w:rsidRDefault="008C17F3" w:rsidP="008C17F3">
      <w:pPr>
        <w:pStyle w:val="ListParagraph"/>
        <w:numPr>
          <w:ilvl w:val="1"/>
          <w:numId w:val="3"/>
        </w:numPr>
        <w:textAlignment w:val="center"/>
        <w:rPr>
          <w:rFonts w:cs="Calibri"/>
        </w:rPr>
      </w:pPr>
      <w:r>
        <w:rPr>
          <w:rFonts w:cs="Calibri"/>
        </w:rPr>
        <w:t>Amanda said they are running a completely digital campaign and stressed the importance of incentives for the employees. They are not able to do fundraisers this year due to COVID, so they created incentives $10 gift cards for example</w:t>
      </w:r>
      <w:r w:rsidR="00717A3D">
        <w:rPr>
          <w:rFonts w:cs="Calibri"/>
        </w:rPr>
        <w:t>,</w:t>
      </w:r>
      <w:r>
        <w:rPr>
          <w:rFonts w:cs="Calibri"/>
        </w:rPr>
        <w:t xml:space="preserve"> and used money from their own pockets to help.</w:t>
      </w:r>
    </w:p>
    <w:p w14:paraId="38645F0F" w14:textId="2281428C" w:rsidR="008C17F3" w:rsidRDefault="008C17F3" w:rsidP="008C17F3">
      <w:pPr>
        <w:pStyle w:val="ListParagraph"/>
        <w:numPr>
          <w:ilvl w:val="1"/>
          <w:numId w:val="3"/>
        </w:numPr>
        <w:textAlignment w:val="center"/>
        <w:rPr>
          <w:rFonts w:cs="Calibri"/>
        </w:rPr>
      </w:pPr>
      <w:r>
        <w:rPr>
          <w:rFonts w:cs="Calibri"/>
        </w:rPr>
        <w:t xml:space="preserve">Rodney </w:t>
      </w:r>
      <w:r w:rsidR="009231C8">
        <w:rPr>
          <w:rFonts w:cs="Calibri"/>
        </w:rPr>
        <w:t>stated Bill’s projections seem accurate as United Way of Greater Rochester’s campaign is down about 20-25% as well. Rodney has optimism with the colleges and has seen extraordina</w:t>
      </w:r>
      <w:r w:rsidR="00717A3D">
        <w:rPr>
          <w:rFonts w:cs="Calibri"/>
        </w:rPr>
        <w:t>r</w:t>
      </w:r>
      <w:r w:rsidR="009231C8">
        <w:rPr>
          <w:rFonts w:cs="Calibri"/>
        </w:rPr>
        <w:t>y efforts by ECM’s to pick</w:t>
      </w:r>
      <w:r w:rsidR="00717A3D">
        <w:rPr>
          <w:rFonts w:cs="Calibri"/>
        </w:rPr>
        <w:t xml:space="preserve"> </w:t>
      </w:r>
      <w:r w:rsidR="009231C8">
        <w:rPr>
          <w:rFonts w:cs="Calibri"/>
        </w:rPr>
        <w:t xml:space="preserve">up materials, some driving over 2 hours to do so. </w:t>
      </w:r>
    </w:p>
    <w:p w14:paraId="2CD075F2" w14:textId="2578CC74" w:rsidR="009231C8" w:rsidRDefault="009231C8" w:rsidP="008C17F3">
      <w:pPr>
        <w:pStyle w:val="ListParagraph"/>
        <w:numPr>
          <w:ilvl w:val="1"/>
          <w:numId w:val="3"/>
        </w:numPr>
        <w:textAlignment w:val="center"/>
        <w:rPr>
          <w:rFonts w:cs="Calibri"/>
        </w:rPr>
      </w:pPr>
      <w:r>
        <w:rPr>
          <w:rFonts w:cs="Calibri"/>
        </w:rPr>
        <w:t xml:space="preserve">Chris mentioned the DEC is also very active and held a virtual kickoff with American Red Cross </w:t>
      </w:r>
      <w:r w:rsidR="00717A3D">
        <w:rPr>
          <w:rFonts w:cs="Calibri"/>
        </w:rPr>
        <w:t xml:space="preserve">to </w:t>
      </w:r>
      <w:r>
        <w:rPr>
          <w:rFonts w:cs="Calibri"/>
        </w:rPr>
        <w:t>speak about their work. College</w:t>
      </w:r>
      <w:r w:rsidR="00717A3D">
        <w:rPr>
          <w:rFonts w:cs="Calibri"/>
        </w:rPr>
        <w:t>'</w:t>
      </w:r>
      <w:r>
        <w:rPr>
          <w:rFonts w:cs="Calibri"/>
        </w:rPr>
        <w:t xml:space="preserve">s donations have increased. Chris also stated since he is a new Coordinator this </w:t>
      </w:r>
      <w:proofErr w:type="gramStart"/>
      <w:r>
        <w:rPr>
          <w:rFonts w:cs="Calibri"/>
        </w:rPr>
        <w:t>year</w:t>
      </w:r>
      <w:proofErr w:type="gramEnd"/>
      <w:r>
        <w:rPr>
          <w:rFonts w:cs="Calibri"/>
        </w:rPr>
        <w:t xml:space="preserve"> he has made it a point to drive to multiple correctional facilities to introduce himself and drop off materials. </w:t>
      </w:r>
    </w:p>
    <w:p w14:paraId="422C15EB" w14:textId="29C03122" w:rsidR="009231C8" w:rsidRDefault="009231C8" w:rsidP="008C17F3">
      <w:pPr>
        <w:pStyle w:val="ListParagraph"/>
        <w:numPr>
          <w:ilvl w:val="1"/>
          <w:numId w:val="3"/>
        </w:numPr>
        <w:textAlignment w:val="center"/>
        <w:rPr>
          <w:rFonts w:cs="Calibri"/>
        </w:rPr>
      </w:pPr>
      <w:r>
        <w:rPr>
          <w:rFonts w:cs="Calibri"/>
        </w:rPr>
        <w:t xml:space="preserve">Tom stated the virtual kickoffs are a good way to get the regional message out. And though only 50% of State Employees are in the office, the other 50% will be in sometime next week so leaving something on their desks as a reminder maybe a good touchpoint. </w:t>
      </w:r>
    </w:p>
    <w:p w14:paraId="62B377CE" w14:textId="531B1850" w:rsidR="009231C8" w:rsidRDefault="009231C8" w:rsidP="009231C8">
      <w:pPr>
        <w:pStyle w:val="ListParagraph"/>
        <w:numPr>
          <w:ilvl w:val="1"/>
          <w:numId w:val="3"/>
        </w:numPr>
        <w:textAlignment w:val="center"/>
        <w:rPr>
          <w:rFonts w:cs="Calibri"/>
        </w:rPr>
      </w:pPr>
      <w:r>
        <w:rPr>
          <w:rFonts w:cs="Calibri"/>
        </w:rPr>
        <w:t>Sarah Picciotto (FCCM of the Capital Region) said that Capital Region state offices are running at 25% capacity and incentives can be tough to offer at some agencies. Coordinator calls set up by the Director have been helpful where Coordinators can share ideas, successes, etc. Sarah mentioned support at the Executive Level is difficult</w:t>
      </w:r>
    </w:p>
    <w:p w14:paraId="518085E9" w14:textId="54E3749F" w:rsidR="009231C8" w:rsidRDefault="009231C8" w:rsidP="009231C8">
      <w:pPr>
        <w:pStyle w:val="ListParagraph"/>
        <w:numPr>
          <w:ilvl w:val="1"/>
          <w:numId w:val="3"/>
        </w:numPr>
        <w:textAlignment w:val="center"/>
        <w:rPr>
          <w:rFonts w:cs="Calibri"/>
        </w:rPr>
      </w:pPr>
      <w:r>
        <w:rPr>
          <w:rFonts w:cs="Calibri"/>
        </w:rPr>
        <w:t xml:space="preserve">Tom asked about the areas </w:t>
      </w:r>
      <w:r w:rsidR="00717A3D">
        <w:rPr>
          <w:rFonts w:cs="Calibri"/>
        </w:rPr>
        <w:t>that</w:t>
      </w:r>
      <w:r>
        <w:rPr>
          <w:rFonts w:cs="Calibri"/>
        </w:rPr>
        <w:t xml:space="preserve"> have independent </w:t>
      </w:r>
      <w:proofErr w:type="spellStart"/>
      <w:r>
        <w:rPr>
          <w:rFonts w:cs="Calibri"/>
        </w:rPr>
        <w:t>ePledge</w:t>
      </w:r>
      <w:proofErr w:type="spellEnd"/>
      <w:r>
        <w:rPr>
          <w:rFonts w:cs="Calibri"/>
        </w:rPr>
        <w:t xml:space="preserve"> systems. </w:t>
      </w:r>
      <w:r w:rsidR="00051956">
        <w:rPr>
          <w:rFonts w:cs="Calibri"/>
        </w:rPr>
        <w:t xml:space="preserve">Marilyn Wilson (FCCM – Niagara Frontier) stated </w:t>
      </w:r>
      <w:r w:rsidR="00C61237">
        <w:rPr>
          <w:rFonts w:cs="Calibri"/>
        </w:rPr>
        <w:t xml:space="preserve">they were able to get in touch with the Unified Court System </w:t>
      </w:r>
      <w:r w:rsidR="00F74F49">
        <w:rPr>
          <w:rFonts w:cs="Calibri"/>
        </w:rPr>
        <w:t xml:space="preserve">to start running a campaign. Upstate Edu has asked for more paper pledge forms and UB seems to be working diligently. </w:t>
      </w:r>
    </w:p>
    <w:p w14:paraId="262EF0AD" w14:textId="09016D46" w:rsidR="00F74F49" w:rsidRDefault="00F74F49" w:rsidP="009231C8">
      <w:pPr>
        <w:pStyle w:val="ListParagraph"/>
        <w:numPr>
          <w:ilvl w:val="1"/>
          <w:numId w:val="3"/>
        </w:numPr>
        <w:textAlignment w:val="center"/>
        <w:rPr>
          <w:rFonts w:cs="Calibri"/>
        </w:rPr>
      </w:pPr>
      <w:r>
        <w:rPr>
          <w:rFonts w:cs="Calibri"/>
        </w:rPr>
        <w:t xml:space="preserve">Jennifer Schiebler (FCCM – Central New York) stated Upstate University is down by about $10,000 and they usually run as a $400,000 campaign so they are optimistic. </w:t>
      </w:r>
      <w:r w:rsidR="00E12F61">
        <w:rPr>
          <w:rFonts w:cs="Calibri"/>
        </w:rPr>
        <w:t xml:space="preserve">Other college campaigns are going well. One of the biggest challenges </w:t>
      </w:r>
      <w:r w:rsidR="00717A3D">
        <w:rPr>
          <w:rFonts w:cs="Calibri"/>
        </w:rPr>
        <w:t>is</w:t>
      </w:r>
      <w:r w:rsidR="00E12F61">
        <w:rPr>
          <w:rFonts w:cs="Calibri"/>
        </w:rPr>
        <w:t xml:space="preserve"> not having special events since all classes are virtual. Jennifer is not able to gauge th</w:t>
      </w:r>
      <w:r w:rsidR="00717A3D">
        <w:rPr>
          <w:rFonts w:cs="Calibri"/>
        </w:rPr>
        <w:t>ese</w:t>
      </w:r>
      <w:r w:rsidR="00E12F61">
        <w:rPr>
          <w:rFonts w:cs="Calibri"/>
        </w:rPr>
        <w:t xml:space="preserve"> years progress with last year as she had just started then. However, considering the circumstances the campaign is going well. </w:t>
      </w:r>
    </w:p>
    <w:p w14:paraId="002ACD02" w14:textId="461FD088" w:rsidR="00E12F61" w:rsidRPr="00E12F61" w:rsidRDefault="00E12F61" w:rsidP="00E12F61">
      <w:pPr>
        <w:pStyle w:val="ListParagraph"/>
        <w:numPr>
          <w:ilvl w:val="1"/>
          <w:numId w:val="3"/>
        </w:numPr>
        <w:textAlignment w:val="center"/>
        <w:rPr>
          <w:rFonts w:cs="Calibri"/>
        </w:rPr>
      </w:pPr>
      <w:r>
        <w:rPr>
          <w:rFonts w:cs="Calibri"/>
        </w:rPr>
        <w:lastRenderedPageBreak/>
        <w:t xml:space="preserve">Tom will participate in a three-day seminar in February and will be taking notes on software and methods that we could utilize next year. </w:t>
      </w:r>
      <w:r w:rsidRPr="00E12F61">
        <w:rPr>
          <w:rFonts w:cs="Calibri"/>
        </w:rPr>
        <w:t xml:space="preserve">Tom reiterated that effort is needed to get out to the ECM’s to encourage them in the last few weeks of the campaign. </w:t>
      </w:r>
      <w:r>
        <w:rPr>
          <w:rFonts w:cs="Calibri"/>
        </w:rPr>
        <w:t xml:space="preserve">The second ask is important. </w:t>
      </w:r>
    </w:p>
    <w:p w14:paraId="389F6E13" w14:textId="77777777" w:rsidR="00E12F61" w:rsidRPr="009231C8" w:rsidRDefault="00E12F61" w:rsidP="00E12F61">
      <w:pPr>
        <w:pStyle w:val="ListParagraph"/>
        <w:ind w:left="1080"/>
        <w:textAlignment w:val="center"/>
        <w:rPr>
          <w:rFonts w:cs="Calibri"/>
        </w:rPr>
      </w:pPr>
    </w:p>
    <w:p w14:paraId="6F1F0D64" w14:textId="320884FF" w:rsidR="008C17F3" w:rsidRDefault="005F3A1D" w:rsidP="008C17F3">
      <w:pPr>
        <w:pStyle w:val="ListParagraph"/>
        <w:numPr>
          <w:ilvl w:val="0"/>
          <w:numId w:val="3"/>
        </w:numPr>
        <w:textAlignment w:val="center"/>
        <w:rPr>
          <w:rFonts w:cs="Calibri"/>
        </w:rPr>
      </w:pPr>
      <w:r w:rsidRPr="008C17F3">
        <w:rPr>
          <w:rFonts w:cs="Calibri"/>
        </w:rPr>
        <w:t xml:space="preserve">Report from the Chair - Tom </w:t>
      </w:r>
      <w:proofErr w:type="spellStart"/>
      <w:r w:rsidRPr="008C17F3">
        <w:rPr>
          <w:rFonts w:cs="Calibri"/>
        </w:rPr>
        <w:t>Wickerham</w:t>
      </w:r>
      <w:proofErr w:type="spellEnd"/>
    </w:p>
    <w:p w14:paraId="0BE2F3EC" w14:textId="17978868" w:rsidR="00E12F61" w:rsidRDefault="00E12F61" w:rsidP="00E12F61">
      <w:pPr>
        <w:pStyle w:val="ListParagraph"/>
        <w:numPr>
          <w:ilvl w:val="1"/>
          <w:numId w:val="3"/>
        </w:numPr>
        <w:textAlignment w:val="center"/>
        <w:rPr>
          <w:rFonts w:cs="Calibri"/>
        </w:rPr>
      </w:pPr>
      <w:r>
        <w:rPr>
          <w:rFonts w:cs="Calibri"/>
        </w:rPr>
        <w:t xml:space="preserve">Tom spoke with the OGS Attorney, the </w:t>
      </w:r>
      <w:r w:rsidR="00717A3D">
        <w:rPr>
          <w:rFonts w:cs="Calibri"/>
        </w:rPr>
        <w:t xml:space="preserve">new </w:t>
      </w:r>
      <w:r>
        <w:rPr>
          <w:rFonts w:cs="Calibri"/>
        </w:rPr>
        <w:t>Rules and Regulations should be posted for public input by the end of the year. They are working on regulatory statement</w:t>
      </w:r>
      <w:r w:rsidR="00B61E44">
        <w:rPr>
          <w:rFonts w:cs="Calibri"/>
        </w:rPr>
        <w:t xml:space="preserve">s. These regulations </w:t>
      </w:r>
      <w:r w:rsidR="00717A3D">
        <w:rPr>
          <w:rFonts w:cs="Calibri"/>
        </w:rPr>
        <w:t>include Continuous Giving and how recertification submissions are completed. Tom is going to call on a few individuals that participate in the Council calls to provide input on what we need to do for these to work easily. For example, how the continuous giving will work with the Comptroller’s Office.</w:t>
      </w:r>
    </w:p>
    <w:p w14:paraId="7F8FBAFD" w14:textId="2060E277" w:rsidR="005F3A1D" w:rsidRDefault="005F3A1D" w:rsidP="005F3A1D">
      <w:pPr>
        <w:rPr>
          <w:rFonts w:ascii="Calibri" w:hAnsi="Calibri" w:cs="Calibri"/>
          <w:sz w:val="22"/>
          <w:szCs w:val="22"/>
        </w:rPr>
      </w:pPr>
      <w:r w:rsidRPr="005F3A1D">
        <w:rPr>
          <w:rFonts w:ascii="Calibri" w:hAnsi="Calibri" w:cs="Calibri"/>
          <w:sz w:val="22"/>
          <w:szCs w:val="22"/>
        </w:rPr>
        <w:t xml:space="preserve">Meeting adjourned </w:t>
      </w:r>
      <w:r w:rsidR="00717A3D">
        <w:rPr>
          <w:rFonts w:ascii="Calibri" w:hAnsi="Calibri" w:cs="Calibri"/>
          <w:sz w:val="22"/>
          <w:szCs w:val="22"/>
        </w:rPr>
        <w:t>at 2:21 PM</w:t>
      </w:r>
    </w:p>
    <w:p w14:paraId="129A3730" w14:textId="5B43B42C" w:rsidR="003B56AF" w:rsidRPr="004E3CA0" w:rsidRDefault="00717A3D" w:rsidP="001F342F">
      <w:pPr>
        <w:rPr>
          <w:rFonts w:asciiTheme="minorHAnsi" w:hAnsiTheme="minorHAnsi" w:cstheme="minorHAnsi"/>
          <w:sz w:val="22"/>
          <w:szCs w:val="22"/>
        </w:rPr>
      </w:pPr>
      <w:r>
        <w:rPr>
          <w:rFonts w:ascii="Calibri" w:hAnsi="Calibri" w:cs="Calibri"/>
          <w:sz w:val="22"/>
          <w:szCs w:val="22"/>
        </w:rPr>
        <w:t>Alicia Otis, Director</w:t>
      </w:r>
    </w:p>
    <w:sectPr w:rsidR="003B56AF" w:rsidRPr="004E3CA0" w:rsidSect="00AF07F8">
      <w:headerReference w:type="default" r:id="rId8"/>
      <w:footerReference w:type="default" r:id="rId9"/>
      <w:headerReference w:type="first" r:id="rId10"/>
      <w:footerReference w:type="first" r:id="rId11"/>
      <w:pgSz w:w="12240" w:h="15840"/>
      <w:pgMar w:top="1440" w:right="1800" w:bottom="1440" w:left="1800" w:header="360" w:footer="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DAF70" w14:textId="77777777" w:rsidR="000A4F71" w:rsidRDefault="000A4F71" w:rsidP="001D1B37">
      <w:r>
        <w:separator/>
      </w:r>
    </w:p>
  </w:endnote>
  <w:endnote w:type="continuationSeparator" w:id="0">
    <w:p w14:paraId="60626CEC" w14:textId="77777777" w:rsidR="000A4F71" w:rsidRDefault="000A4F71" w:rsidP="001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0C16" w14:textId="77777777" w:rsidR="001D1B37" w:rsidRDefault="001D1B37">
    <w:pPr>
      <w:pStyle w:val="Footer"/>
    </w:pPr>
  </w:p>
  <w:p w14:paraId="63667EE8" w14:textId="77777777" w:rsidR="001D1B37" w:rsidRDefault="001D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9C00" w14:textId="77777777" w:rsidR="00F66096" w:rsidRDefault="00F66096" w:rsidP="00F66096">
    <w:pPr>
      <w:jc w:val="center"/>
      <w:rPr>
        <w:rFonts w:ascii="Calibri" w:hAnsi="Calibri"/>
        <w:b/>
        <w:sz w:val="22"/>
        <w:szCs w:val="22"/>
      </w:rPr>
    </w:pPr>
    <w:r w:rsidRPr="001D1B37">
      <w:rPr>
        <w:rFonts w:ascii="Calibri" w:hAnsi="Calibri"/>
        <w:b/>
        <w:sz w:val="22"/>
        <w:szCs w:val="22"/>
      </w:rPr>
      <w:t xml:space="preserve">New York State Employees’ Exclusive Annual Charity Solicitation </w:t>
    </w:r>
  </w:p>
  <w:p w14:paraId="750F77E6" w14:textId="77777777" w:rsidR="00F66096" w:rsidRPr="001D1B37" w:rsidRDefault="00F66096" w:rsidP="00F66096">
    <w:pPr>
      <w:jc w:val="center"/>
      <w:rPr>
        <w:rFonts w:ascii="Calibri" w:hAnsi="Calibri"/>
        <w:b/>
        <w:sz w:val="22"/>
        <w:szCs w:val="22"/>
      </w:rPr>
    </w:pPr>
  </w:p>
  <w:p w14:paraId="6D77B2D4" w14:textId="77777777" w:rsidR="00F66096" w:rsidRDefault="00F6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149D" w14:textId="77777777" w:rsidR="000A4F71" w:rsidRDefault="000A4F71" w:rsidP="001D1B37">
      <w:r>
        <w:separator/>
      </w:r>
    </w:p>
  </w:footnote>
  <w:footnote w:type="continuationSeparator" w:id="0">
    <w:p w14:paraId="734EA41B" w14:textId="77777777" w:rsidR="000A4F71" w:rsidRDefault="000A4F71" w:rsidP="001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1129" w14:textId="77777777" w:rsidR="00AF07F8" w:rsidRDefault="00AF07F8" w:rsidP="00755811">
    <w:pPr>
      <w:jc w:val="right"/>
      <w:rPr>
        <w:rFonts w:ascii="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9C60" w14:textId="77777777" w:rsidR="00F66096" w:rsidRPr="001D1B37" w:rsidRDefault="00F66096" w:rsidP="00F66096">
    <w:pPr>
      <w:jc w:val="right"/>
      <w:rPr>
        <w:rFonts w:ascii="Calibri" w:hAnsi="Calibri"/>
        <w:b/>
        <w:sz w:val="36"/>
        <w:szCs w:val="36"/>
      </w:rPr>
    </w:pPr>
    <w:r>
      <w:rPr>
        <w:noProof/>
      </w:rPr>
      <w:drawing>
        <wp:anchor distT="0" distB="0" distL="114300" distR="114300" simplePos="0" relativeHeight="251660800" behindDoc="0" locked="0" layoutInCell="1" allowOverlap="1" wp14:anchorId="6E607976" wp14:editId="06208E58">
          <wp:simplePos x="0" y="0"/>
          <wp:positionH relativeFrom="margin">
            <wp:posOffset>-180975</wp:posOffset>
          </wp:positionH>
          <wp:positionV relativeFrom="margin">
            <wp:posOffset>-1508051</wp:posOffset>
          </wp:positionV>
          <wp:extent cx="1394460" cy="1123950"/>
          <wp:effectExtent l="0" t="0" r="0" b="0"/>
          <wp:wrapSquare wrapText="bothSides"/>
          <wp:docPr id="7" name="Picture 1" descr="SE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36"/>
        <w:szCs w:val="36"/>
      </w:rPr>
      <w:t>Statew</w:t>
    </w:r>
    <w:r w:rsidRPr="001D1B37">
      <w:rPr>
        <w:rFonts w:ascii="Calibri" w:hAnsi="Calibri"/>
        <w:b/>
        <w:sz w:val="36"/>
        <w:szCs w:val="36"/>
      </w:rPr>
      <w:t>ide SEFA Council</w:t>
    </w:r>
  </w:p>
  <w:p w14:paraId="5A8AF500" w14:textId="77777777" w:rsidR="00F66096"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One United Way </w:t>
    </w:r>
  </w:p>
  <w:p w14:paraId="1FE5F0F2" w14:textId="77777777" w:rsidR="00F66096" w:rsidRDefault="00F66096" w:rsidP="00F66096">
    <w:pPr>
      <w:jc w:val="right"/>
      <w:rPr>
        <w:rFonts w:ascii="Calibri" w:hAnsi="Calibri" w:cs="Tahoma"/>
        <w:color w:val="000000"/>
        <w:sz w:val="24"/>
        <w:szCs w:val="24"/>
      </w:rPr>
    </w:pPr>
    <w:r>
      <w:rPr>
        <w:rFonts w:ascii="Calibri" w:hAnsi="Calibri" w:cs="Tahoma"/>
        <w:noProof/>
        <w:color w:val="000000"/>
        <w:sz w:val="24"/>
        <w:szCs w:val="24"/>
      </w:rPr>
      <mc:AlternateContent>
        <mc:Choice Requires="wps">
          <w:drawing>
            <wp:anchor distT="0" distB="0" distL="114300" distR="114300" simplePos="0" relativeHeight="251661824" behindDoc="0" locked="0" layoutInCell="1" allowOverlap="1" wp14:anchorId="2A017DCB" wp14:editId="16439496">
              <wp:simplePos x="0" y="0"/>
              <wp:positionH relativeFrom="column">
                <wp:posOffset>1666875</wp:posOffset>
              </wp:positionH>
              <wp:positionV relativeFrom="paragraph">
                <wp:posOffset>107950</wp:posOffset>
              </wp:positionV>
              <wp:extent cx="1724025" cy="717550"/>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80F0A" w14:textId="77777777" w:rsidR="00F66096" w:rsidRDefault="00F66096" w:rsidP="00F66096">
                          <w:pPr>
                            <w:rPr>
                              <w:rFonts w:ascii="Calibri" w:hAnsi="Calibri"/>
                              <w:i/>
                              <w:sz w:val="16"/>
                            </w:rPr>
                          </w:pPr>
                        </w:p>
                        <w:p w14:paraId="7F55D695" w14:textId="77777777"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14:paraId="1B161E2C" w14:textId="77777777"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14:paraId="3A904431" w14:textId="77777777" w:rsidR="00F66096" w:rsidRPr="00FF58D1" w:rsidRDefault="00F66096" w:rsidP="00F66096">
                          <w:pPr>
                            <w:rPr>
                              <w:rFonts w:ascii="Calibri" w:hAnsi="Calibri"/>
                              <w:i/>
                              <w:sz w:val="16"/>
                            </w:rPr>
                          </w:pPr>
                          <w:r w:rsidRPr="00FF58D1">
                            <w:rPr>
                              <w:rFonts w:ascii="Calibri" w:hAnsi="Calibri"/>
                              <w:i/>
                              <w:sz w:val="16"/>
                            </w:rPr>
                            <w:t>Cornelia Mead, Secretary</w:t>
                          </w:r>
                        </w:p>
                        <w:p w14:paraId="4B94ED35" w14:textId="77777777"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14:paraId="2B5CE931" w14:textId="77777777" w:rsidR="00F66096" w:rsidRPr="004D07C9" w:rsidRDefault="00F66096" w:rsidP="00F6609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7DCB" id="_x0000_t202" coordsize="21600,21600" o:spt="202" path="m,l,21600r21600,l21600,xe">
              <v:stroke joinstyle="miter"/>
              <v:path gradientshapeok="t" o:connecttype="rect"/>
            </v:shapetype>
            <v:shape id="Text Box 2" o:spid="_x0000_s1026" type="#_x0000_t202" style="position:absolute;left:0;text-align:left;margin-left:131.25pt;margin-top:8.5pt;width:135.7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" stroked="f">
              <v:textbox>
                <w:txbxContent>
                  <w:p w14:paraId="39A80F0A" w14:textId="77777777" w:rsidR="00F66096" w:rsidRDefault="00F66096" w:rsidP="00F66096">
                    <w:pPr>
                      <w:rPr>
                        <w:rFonts w:ascii="Calibri" w:hAnsi="Calibri"/>
                        <w:i/>
                        <w:sz w:val="16"/>
                      </w:rPr>
                    </w:pPr>
                  </w:p>
                  <w:p w14:paraId="7F55D695" w14:textId="77777777"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14:paraId="1B161E2C" w14:textId="77777777"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14:paraId="3A904431" w14:textId="77777777" w:rsidR="00F66096" w:rsidRPr="00FF58D1" w:rsidRDefault="00F66096" w:rsidP="00F66096">
                    <w:pPr>
                      <w:rPr>
                        <w:rFonts w:ascii="Calibri" w:hAnsi="Calibri"/>
                        <w:i/>
                        <w:sz w:val="16"/>
                      </w:rPr>
                    </w:pPr>
                    <w:r w:rsidRPr="00FF58D1">
                      <w:rPr>
                        <w:rFonts w:ascii="Calibri" w:hAnsi="Calibri"/>
                        <w:i/>
                        <w:sz w:val="16"/>
                      </w:rPr>
                      <w:t>Cornelia Mead, Secretary</w:t>
                    </w:r>
                  </w:p>
                  <w:p w14:paraId="4B94ED35" w14:textId="77777777"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14:paraId="2B5CE931" w14:textId="77777777" w:rsidR="00F66096" w:rsidRPr="004D07C9" w:rsidRDefault="00F66096" w:rsidP="00F66096">
                    <w:pPr>
                      <w:rPr>
                        <w:sz w:val="16"/>
                      </w:rPr>
                    </w:pPr>
                  </w:p>
                </w:txbxContent>
              </v:textbox>
            </v:shape>
          </w:pict>
        </mc:Fallback>
      </mc:AlternateContent>
    </w:r>
    <w:r>
      <w:rPr>
        <w:rFonts w:ascii="Calibri" w:hAnsi="Calibri" w:cs="Tahoma"/>
        <w:color w:val="000000"/>
        <w:sz w:val="24"/>
        <w:szCs w:val="24"/>
      </w:rPr>
      <w:t>P.O. Box 13865</w:t>
    </w:r>
  </w:p>
  <w:p w14:paraId="535935A0" w14:textId="77777777" w:rsidR="00F66096" w:rsidRPr="001D1B37"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Albany, New </w:t>
    </w:r>
    <w:proofErr w:type="gramStart"/>
    <w:r>
      <w:rPr>
        <w:rFonts w:ascii="Calibri" w:hAnsi="Calibri" w:cs="Tahoma"/>
        <w:color w:val="000000"/>
        <w:sz w:val="24"/>
        <w:szCs w:val="24"/>
      </w:rPr>
      <w:t>York  12212</w:t>
    </w:r>
    <w:proofErr w:type="gramEnd"/>
  </w:p>
  <w:p w14:paraId="206B206E" w14:textId="77777777" w:rsidR="00F66096" w:rsidRPr="001D1B37" w:rsidRDefault="00F66096" w:rsidP="00F66096">
    <w:pPr>
      <w:jc w:val="right"/>
      <w:rPr>
        <w:rFonts w:ascii="Calibri" w:hAnsi="Calibri"/>
        <w:sz w:val="24"/>
        <w:szCs w:val="24"/>
      </w:rPr>
    </w:pPr>
    <w:r>
      <w:rPr>
        <w:rFonts w:ascii="Calibri" w:hAnsi="Calibri"/>
        <w:sz w:val="24"/>
        <w:szCs w:val="24"/>
      </w:rPr>
      <w:t>518-456-2200, x129</w:t>
    </w:r>
  </w:p>
  <w:p w14:paraId="48C7E59E" w14:textId="77777777" w:rsidR="00F66096" w:rsidRDefault="00F66096" w:rsidP="00F66096">
    <w:pPr>
      <w:jc w:val="right"/>
      <w:rPr>
        <w:rFonts w:ascii="Calibri" w:hAnsi="Calibri"/>
        <w:sz w:val="24"/>
        <w:szCs w:val="24"/>
      </w:rPr>
    </w:pPr>
    <w:r>
      <w:rPr>
        <w:rFonts w:ascii="Calibri" w:hAnsi="Calibri"/>
        <w:sz w:val="24"/>
        <w:szCs w:val="24"/>
      </w:rPr>
      <w:t>Fax:  518-456-2839</w:t>
    </w:r>
  </w:p>
  <w:p w14:paraId="37C0A714" w14:textId="77777777" w:rsidR="00F66096" w:rsidRDefault="000A4F71" w:rsidP="00F66096">
    <w:pPr>
      <w:jc w:val="right"/>
      <w:rPr>
        <w:rFonts w:ascii="Calibri" w:hAnsi="Calibri"/>
        <w:sz w:val="24"/>
        <w:szCs w:val="24"/>
      </w:rPr>
    </w:pPr>
    <w:hyperlink r:id="rId2" w:history="1">
      <w:r w:rsidR="00F66096" w:rsidRPr="00F31FCC">
        <w:rPr>
          <w:rStyle w:val="Hyperlink"/>
          <w:rFonts w:ascii="Calibri" w:hAnsi="Calibri"/>
          <w:sz w:val="24"/>
          <w:szCs w:val="24"/>
        </w:rPr>
        <w:t>www.sefanys.org</w:t>
      </w:r>
    </w:hyperlink>
  </w:p>
  <w:p w14:paraId="74D68B72" w14:textId="77777777" w:rsidR="00F66096" w:rsidRDefault="00F66096" w:rsidP="00F66096">
    <w:pPr>
      <w:jc w:val="right"/>
      <w:rPr>
        <w:rFonts w:ascii="Calibri" w:hAnsi="Calibri"/>
        <w:sz w:val="24"/>
        <w:szCs w:val="24"/>
      </w:rPr>
    </w:pPr>
  </w:p>
  <w:p w14:paraId="65B084CE" w14:textId="77777777" w:rsidR="00AF07F8" w:rsidRDefault="00AF0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F7987"/>
    <w:multiLevelType w:val="multilevel"/>
    <w:tmpl w:val="F0BE5DC2"/>
    <w:lvl w:ilvl="0">
      <w:start w:val="1"/>
      <w:numFmt w:val="decimal"/>
      <w:lvlText w:val="%1."/>
      <w:lvlJc w:val="left"/>
      <w:pPr>
        <w:tabs>
          <w:tab w:val="num" w:pos="540"/>
        </w:tabs>
        <w:ind w:left="54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startOverride w:val="1"/>
    </w:lvlOverride>
  </w:num>
  <w:num w:numId="4">
    <w:abstractNumId w:val="0"/>
  </w:num>
  <w:num w:numId="5">
    <w:abstractNumId w:val="0"/>
  </w:num>
  <w:num w:numId="6">
    <w:abstractNumId w:val="0"/>
    <w:lvlOverride w:ilvl="0"/>
    <w:lvlOverride w:ilvl="1">
      <w:startOverride w:val="1"/>
    </w:lvlOverride>
    <w:lvlOverride w:ilvl="2"/>
  </w:num>
  <w:num w:numId="7">
    <w:abstractNumId w:val="0"/>
    <w:lvlOverride w:ilvl="0"/>
    <w:lvlOverride w:ilvl="1"/>
    <w:lvlOverride w:ilvl="2">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DE1NTIzMTI2NTJS0lEKTi0uzszPAykwqgUA7be36ywAAAA="/>
  </w:docVars>
  <w:rsids>
    <w:rsidRoot w:val="005F3B02"/>
    <w:rsid w:val="00014B62"/>
    <w:rsid w:val="00051956"/>
    <w:rsid w:val="00052F29"/>
    <w:rsid w:val="000834C2"/>
    <w:rsid w:val="000A4F71"/>
    <w:rsid w:val="00115D6E"/>
    <w:rsid w:val="00140EA9"/>
    <w:rsid w:val="001421AA"/>
    <w:rsid w:val="00151388"/>
    <w:rsid w:val="00181327"/>
    <w:rsid w:val="001A0360"/>
    <w:rsid w:val="001B300A"/>
    <w:rsid w:val="001C4BC4"/>
    <w:rsid w:val="001D1B37"/>
    <w:rsid w:val="001F342F"/>
    <w:rsid w:val="003043F8"/>
    <w:rsid w:val="00310B7C"/>
    <w:rsid w:val="00351473"/>
    <w:rsid w:val="003B56AF"/>
    <w:rsid w:val="0046648A"/>
    <w:rsid w:val="004B0F69"/>
    <w:rsid w:val="004D07C9"/>
    <w:rsid w:val="004D59DD"/>
    <w:rsid w:val="004E3CA0"/>
    <w:rsid w:val="00542246"/>
    <w:rsid w:val="00571A24"/>
    <w:rsid w:val="005765C5"/>
    <w:rsid w:val="005D2719"/>
    <w:rsid w:val="005F3A1D"/>
    <w:rsid w:val="005F3B02"/>
    <w:rsid w:val="00610C68"/>
    <w:rsid w:val="00671903"/>
    <w:rsid w:val="00683A01"/>
    <w:rsid w:val="006D058C"/>
    <w:rsid w:val="00704830"/>
    <w:rsid w:val="00716B64"/>
    <w:rsid w:val="00717A3D"/>
    <w:rsid w:val="00755811"/>
    <w:rsid w:val="00766AE8"/>
    <w:rsid w:val="00822D24"/>
    <w:rsid w:val="00874641"/>
    <w:rsid w:val="00883DC4"/>
    <w:rsid w:val="008C17F3"/>
    <w:rsid w:val="00910476"/>
    <w:rsid w:val="009231C8"/>
    <w:rsid w:val="00955CAC"/>
    <w:rsid w:val="00965BA9"/>
    <w:rsid w:val="00991F02"/>
    <w:rsid w:val="009E1B83"/>
    <w:rsid w:val="009F1A12"/>
    <w:rsid w:val="009F6D1D"/>
    <w:rsid w:val="00A54F95"/>
    <w:rsid w:val="00A651C0"/>
    <w:rsid w:val="00AA740D"/>
    <w:rsid w:val="00AD7029"/>
    <w:rsid w:val="00AE1F16"/>
    <w:rsid w:val="00AF07F8"/>
    <w:rsid w:val="00B12F81"/>
    <w:rsid w:val="00B61E44"/>
    <w:rsid w:val="00B94BB7"/>
    <w:rsid w:val="00BA0D37"/>
    <w:rsid w:val="00BD76EF"/>
    <w:rsid w:val="00C12292"/>
    <w:rsid w:val="00C16D42"/>
    <w:rsid w:val="00C435ED"/>
    <w:rsid w:val="00C61237"/>
    <w:rsid w:val="00D12C5F"/>
    <w:rsid w:val="00D17371"/>
    <w:rsid w:val="00D30E38"/>
    <w:rsid w:val="00D45725"/>
    <w:rsid w:val="00E12F61"/>
    <w:rsid w:val="00E45FE2"/>
    <w:rsid w:val="00EA4A15"/>
    <w:rsid w:val="00F10BEE"/>
    <w:rsid w:val="00F66096"/>
    <w:rsid w:val="00F74A61"/>
    <w:rsid w:val="00F74F49"/>
    <w:rsid w:val="00F800E4"/>
    <w:rsid w:val="00FB56A1"/>
    <w:rsid w:val="00FD635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6361"/>
  <w15:chartTrackingRefBased/>
  <w15:docId w15:val="{E982D752-7CC6-4778-B5E6-62145E6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B02"/>
    <w:pPr>
      <w:tabs>
        <w:tab w:val="center" w:pos="4320"/>
        <w:tab w:val="right" w:pos="8640"/>
      </w:tabs>
    </w:pPr>
  </w:style>
  <w:style w:type="character" w:customStyle="1" w:styleId="HeaderChar">
    <w:name w:val="Header Char"/>
    <w:link w:val="Header"/>
    <w:uiPriority w:val="99"/>
    <w:rsid w:val="005F3B02"/>
    <w:rPr>
      <w:rFonts w:ascii="Times New Roman" w:eastAsia="Times New Roman" w:hAnsi="Times New Roman" w:cs="Times New Roman"/>
      <w:sz w:val="20"/>
      <w:szCs w:val="20"/>
    </w:rPr>
  </w:style>
  <w:style w:type="character" w:styleId="Hyperlink">
    <w:name w:val="Hyperlink"/>
    <w:rsid w:val="005F3B02"/>
    <w:rPr>
      <w:color w:val="0000FF"/>
      <w:u w:val="single"/>
    </w:rPr>
  </w:style>
  <w:style w:type="paragraph" w:styleId="BalloonText">
    <w:name w:val="Balloon Text"/>
    <w:basedOn w:val="Normal"/>
    <w:link w:val="BalloonTextChar"/>
    <w:uiPriority w:val="99"/>
    <w:semiHidden/>
    <w:unhideWhenUsed/>
    <w:rsid w:val="005F3B02"/>
    <w:rPr>
      <w:rFonts w:ascii="Tahoma" w:hAnsi="Tahoma" w:cs="Tahoma"/>
      <w:sz w:val="16"/>
      <w:szCs w:val="16"/>
    </w:rPr>
  </w:style>
  <w:style w:type="character" w:customStyle="1" w:styleId="BalloonTextChar">
    <w:name w:val="Balloon Text Char"/>
    <w:link w:val="BalloonText"/>
    <w:uiPriority w:val="99"/>
    <w:semiHidden/>
    <w:rsid w:val="005F3B02"/>
    <w:rPr>
      <w:rFonts w:ascii="Tahoma" w:eastAsia="Times New Roman" w:hAnsi="Tahoma" w:cs="Tahoma"/>
      <w:sz w:val="16"/>
      <w:szCs w:val="16"/>
    </w:rPr>
  </w:style>
  <w:style w:type="paragraph" w:styleId="Footer">
    <w:name w:val="footer"/>
    <w:basedOn w:val="Normal"/>
    <w:link w:val="FooterChar"/>
    <w:uiPriority w:val="99"/>
    <w:unhideWhenUsed/>
    <w:rsid w:val="001D1B37"/>
    <w:pPr>
      <w:tabs>
        <w:tab w:val="center" w:pos="4680"/>
        <w:tab w:val="right" w:pos="9360"/>
      </w:tabs>
    </w:pPr>
  </w:style>
  <w:style w:type="character" w:customStyle="1" w:styleId="FooterChar">
    <w:name w:val="Footer Char"/>
    <w:link w:val="Footer"/>
    <w:uiPriority w:val="99"/>
    <w:rsid w:val="001D1B37"/>
    <w:rPr>
      <w:rFonts w:ascii="Times New Roman" w:eastAsia="Times New Roman" w:hAnsi="Times New Roman"/>
    </w:rPr>
  </w:style>
  <w:style w:type="paragraph" w:styleId="ListParagraph">
    <w:name w:val="List Paragraph"/>
    <w:basedOn w:val="Normal"/>
    <w:uiPriority w:val="34"/>
    <w:qFormat/>
    <w:rsid w:val="00965BA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54F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1284">
      <w:bodyDiv w:val="1"/>
      <w:marLeft w:val="0"/>
      <w:marRight w:val="0"/>
      <w:marTop w:val="0"/>
      <w:marBottom w:val="0"/>
      <w:divBdr>
        <w:top w:val="none" w:sz="0" w:space="0" w:color="auto"/>
        <w:left w:val="none" w:sz="0" w:space="0" w:color="auto"/>
        <w:bottom w:val="none" w:sz="0" w:space="0" w:color="auto"/>
        <w:right w:val="none" w:sz="0" w:space="0" w:color="auto"/>
      </w:divBdr>
    </w:div>
    <w:div w:id="87509146">
      <w:bodyDiv w:val="1"/>
      <w:marLeft w:val="0"/>
      <w:marRight w:val="0"/>
      <w:marTop w:val="0"/>
      <w:marBottom w:val="0"/>
      <w:divBdr>
        <w:top w:val="none" w:sz="0" w:space="0" w:color="auto"/>
        <w:left w:val="none" w:sz="0" w:space="0" w:color="auto"/>
        <w:bottom w:val="none" w:sz="0" w:space="0" w:color="auto"/>
        <w:right w:val="none" w:sz="0" w:space="0" w:color="auto"/>
      </w:divBdr>
    </w:div>
    <w:div w:id="164592974">
      <w:bodyDiv w:val="1"/>
      <w:marLeft w:val="0"/>
      <w:marRight w:val="0"/>
      <w:marTop w:val="0"/>
      <w:marBottom w:val="0"/>
      <w:divBdr>
        <w:top w:val="none" w:sz="0" w:space="0" w:color="auto"/>
        <w:left w:val="none" w:sz="0" w:space="0" w:color="auto"/>
        <w:bottom w:val="none" w:sz="0" w:space="0" w:color="auto"/>
        <w:right w:val="none" w:sz="0" w:space="0" w:color="auto"/>
      </w:divBdr>
    </w:div>
    <w:div w:id="390079368">
      <w:bodyDiv w:val="1"/>
      <w:marLeft w:val="0"/>
      <w:marRight w:val="0"/>
      <w:marTop w:val="0"/>
      <w:marBottom w:val="0"/>
      <w:divBdr>
        <w:top w:val="none" w:sz="0" w:space="0" w:color="auto"/>
        <w:left w:val="none" w:sz="0" w:space="0" w:color="auto"/>
        <w:bottom w:val="none" w:sz="0" w:space="0" w:color="auto"/>
        <w:right w:val="none" w:sz="0" w:space="0" w:color="auto"/>
      </w:divBdr>
    </w:div>
    <w:div w:id="390736825">
      <w:bodyDiv w:val="1"/>
      <w:marLeft w:val="0"/>
      <w:marRight w:val="0"/>
      <w:marTop w:val="0"/>
      <w:marBottom w:val="0"/>
      <w:divBdr>
        <w:top w:val="none" w:sz="0" w:space="0" w:color="auto"/>
        <w:left w:val="none" w:sz="0" w:space="0" w:color="auto"/>
        <w:bottom w:val="none" w:sz="0" w:space="0" w:color="auto"/>
        <w:right w:val="none" w:sz="0" w:space="0" w:color="auto"/>
      </w:divBdr>
    </w:div>
    <w:div w:id="730350292">
      <w:bodyDiv w:val="1"/>
      <w:marLeft w:val="0"/>
      <w:marRight w:val="0"/>
      <w:marTop w:val="0"/>
      <w:marBottom w:val="0"/>
      <w:divBdr>
        <w:top w:val="none" w:sz="0" w:space="0" w:color="auto"/>
        <w:left w:val="none" w:sz="0" w:space="0" w:color="auto"/>
        <w:bottom w:val="none" w:sz="0" w:space="0" w:color="auto"/>
        <w:right w:val="none" w:sz="0" w:space="0" w:color="auto"/>
      </w:divBdr>
    </w:div>
    <w:div w:id="881673251">
      <w:bodyDiv w:val="1"/>
      <w:marLeft w:val="0"/>
      <w:marRight w:val="0"/>
      <w:marTop w:val="0"/>
      <w:marBottom w:val="0"/>
      <w:divBdr>
        <w:top w:val="none" w:sz="0" w:space="0" w:color="auto"/>
        <w:left w:val="none" w:sz="0" w:space="0" w:color="auto"/>
        <w:bottom w:val="none" w:sz="0" w:space="0" w:color="auto"/>
        <w:right w:val="none" w:sz="0" w:space="0" w:color="auto"/>
      </w:divBdr>
    </w:div>
    <w:div w:id="1021515593">
      <w:bodyDiv w:val="1"/>
      <w:marLeft w:val="0"/>
      <w:marRight w:val="0"/>
      <w:marTop w:val="0"/>
      <w:marBottom w:val="0"/>
      <w:divBdr>
        <w:top w:val="none" w:sz="0" w:space="0" w:color="auto"/>
        <w:left w:val="none" w:sz="0" w:space="0" w:color="auto"/>
        <w:bottom w:val="none" w:sz="0" w:space="0" w:color="auto"/>
        <w:right w:val="none" w:sz="0" w:space="0" w:color="auto"/>
      </w:divBdr>
    </w:div>
    <w:div w:id="1037050807">
      <w:bodyDiv w:val="1"/>
      <w:marLeft w:val="0"/>
      <w:marRight w:val="0"/>
      <w:marTop w:val="0"/>
      <w:marBottom w:val="0"/>
      <w:divBdr>
        <w:top w:val="none" w:sz="0" w:space="0" w:color="auto"/>
        <w:left w:val="none" w:sz="0" w:space="0" w:color="auto"/>
        <w:bottom w:val="none" w:sz="0" w:space="0" w:color="auto"/>
        <w:right w:val="none" w:sz="0" w:space="0" w:color="auto"/>
      </w:divBdr>
    </w:div>
    <w:div w:id="1058744295">
      <w:bodyDiv w:val="1"/>
      <w:marLeft w:val="0"/>
      <w:marRight w:val="0"/>
      <w:marTop w:val="0"/>
      <w:marBottom w:val="0"/>
      <w:divBdr>
        <w:top w:val="none" w:sz="0" w:space="0" w:color="auto"/>
        <w:left w:val="none" w:sz="0" w:space="0" w:color="auto"/>
        <w:bottom w:val="none" w:sz="0" w:space="0" w:color="auto"/>
        <w:right w:val="none" w:sz="0" w:space="0" w:color="auto"/>
      </w:divBdr>
    </w:div>
    <w:div w:id="1102216491">
      <w:bodyDiv w:val="1"/>
      <w:marLeft w:val="0"/>
      <w:marRight w:val="0"/>
      <w:marTop w:val="0"/>
      <w:marBottom w:val="0"/>
      <w:divBdr>
        <w:top w:val="none" w:sz="0" w:space="0" w:color="auto"/>
        <w:left w:val="none" w:sz="0" w:space="0" w:color="auto"/>
        <w:bottom w:val="none" w:sz="0" w:space="0" w:color="auto"/>
        <w:right w:val="none" w:sz="0" w:space="0" w:color="auto"/>
      </w:divBdr>
    </w:div>
    <w:div w:id="1140920581">
      <w:bodyDiv w:val="1"/>
      <w:marLeft w:val="0"/>
      <w:marRight w:val="0"/>
      <w:marTop w:val="0"/>
      <w:marBottom w:val="0"/>
      <w:divBdr>
        <w:top w:val="none" w:sz="0" w:space="0" w:color="auto"/>
        <w:left w:val="none" w:sz="0" w:space="0" w:color="auto"/>
        <w:bottom w:val="none" w:sz="0" w:space="0" w:color="auto"/>
        <w:right w:val="none" w:sz="0" w:space="0" w:color="auto"/>
      </w:divBdr>
    </w:div>
    <w:div w:id="1198543054">
      <w:bodyDiv w:val="1"/>
      <w:marLeft w:val="0"/>
      <w:marRight w:val="0"/>
      <w:marTop w:val="0"/>
      <w:marBottom w:val="0"/>
      <w:divBdr>
        <w:top w:val="none" w:sz="0" w:space="0" w:color="auto"/>
        <w:left w:val="none" w:sz="0" w:space="0" w:color="auto"/>
        <w:bottom w:val="none" w:sz="0" w:space="0" w:color="auto"/>
        <w:right w:val="none" w:sz="0" w:space="0" w:color="auto"/>
      </w:divBdr>
    </w:div>
    <w:div w:id="1199900751">
      <w:bodyDiv w:val="1"/>
      <w:marLeft w:val="0"/>
      <w:marRight w:val="0"/>
      <w:marTop w:val="0"/>
      <w:marBottom w:val="0"/>
      <w:divBdr>
        <w:top w:val="none" w:sz="0" w:space="0" w:color="auto"/>
        <w:left w:val="none" w:sz="0" w:space="0" w:color="auto"/>
        <w:bottom w:val="none" w:sz="0" w:space="0" w:color="auto"/>
        <w:right w:val="none" w:sz="0" w:space="0" w:color="auto"/>
      </w:divBdr>
    </w:div>
    <w:div w:id="1294098411">
      <w:bodyDiv w:val="1"/>
      <w:marLeft w:val="0"/>
      <w:marRight w:val="0"/>
      <w:marTop w:val="0"/>
      <w:marBottom w:val="0"/>
      <w:divBdr>
        <w:top w:val="none" w:sz="0" w:space="0" w:color="auto"/>
        <w:left w:val="none" w:sz="0" w:space="0" w:color="auto"/>
        <w:bottom w:val="none" w:sz="0" w:space="0" w:color="auto"/>
        <w:right w:val="none" w:sz="0" w:space="0" w:color="auto"/>
      </w:divBdr>
    </w:div>
    <w:div w:id="1298493158">
      <w:bodyDiv w:val="1"/>
      <w:marLeft w:val="0"/>
      <w:marRight w:val="0"/>
      <w:marTop w:val="0"/>
      <w:marBottom w:val="0"/>
      <w:divBdr>
        <w:top w:val="none" w:sz="0" w:space="0" w:color="auto"/>
        <w:left w:val="none" w:sz="0" w:space="0" w:color="auto"/>
        <w:bottom w:val="none" w:sz="0" w:space="0" w:color="auto"/>
        <w:right w:val="none" w:sz="0" w:space="0" w:color="auto"/>
      </w:divBdr>
    </w:div>
    <w:div w:id="18937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sefany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7FD-F541-4C1C-BD92-58166083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Maloney</dc:creator>
  <cp:keywords/>
  <cp:lastModifiedBy>Alicia Otis</cp:lastModifiedBy>
  <cp:revision>8</cp:revision>
  <cp:lastPrinted>2020-08-03T18:16:00Z</cp:lastPrinted>
  <dcterms:created xsi:type="dcterms:W3CDTF">2020-11-16T13:07:00Z</dcterms:created>
  <dcterms:modified xsi:type="dcterms:W3CDTF">2021-02-11T19:59:00Z</dcterms:modified>
</cp:coreProperties>
</file>